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3969"/>
        <w:gridCol w:w="5103"/>
      </w:tblGrid>
      <w:tr w:rsidR="00933ACA" w:rsidTr="00D4453A">
        <w:tc>
          <w:tcPr>
            <w:tcW w:w="4957" w:type="dxa"/>
          </w:tcPr>
          <w:p w:rsidR="00933ACA" w:rsidRPr="009136DC" w:rsidRDefault="00933ACA" w:rsidP="00933AC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</w:pPr>
            <w:r w:rsidRPr="009136DC"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  <w:t>Paper</w:t>
            </w:r>
          </w:p>
        </w:tc>
        <w:tc>
          <w:tcPr>
            <w:tcW w:w="3969" w:type="dxa"/>
          </w:tcPr>
          <w:p w:rsidR="00933ACA" w:rsidRPr="009136DC" w:rsidRDefault="00D4453A" w:rsidP="00933ACA">
            <w:pPr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</w:pPr>
            <w:r w:rsidRPr="009136DC"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  <w:t>Q</w:t>
            </w:r>
            <w:r w:rsidR="006205A0" w:rsidRPr="009136DC"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  <w:t>uestions</w:t>
            </w:r>
          </w:p>
        </w:tc>
        <w:tc>
          <w:tcPr>
            <w:tcW w:w="5103" w:type="dxa"/>
          </w:tcPr>
          <w:p w:rsidR="00933ACA" w:rsidRPr="000E55B1" w:rsidRDefault="000E55B1" w:rsidP="000E55B1">
            <w:pPr>
              <w:ind w:left="360"/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  <w:t>Responses</w:t>
            </w:r>
          </w:p>
        </w:tc>
      </w:tr>
      <w:tr w:rsidR="00933ACA" w:rsidTr="00D4453A">
        <w:tc>
          <w:tcPr>
            <w:tcW w:w="4957" w:type="dxa"/>
          </w:tcPr>
          <w:p w:rsidR="00933ACA" w:rsidRDefault="00933ACA" w:rsidP="00933ACA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Spoerri L, Beaumont KA, Anfosso A,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Haass NK* </w:t>
            </w:r>
            <w:r>
              <w:rPr>
                <w:rFonts w:ascii="Times New Roman" w:hAnsi="Times New Roman"/>
                <w:color w:val="000000"/>
                <w:sz w:val="20"/>
              </w:rPr>
              <w:t>(in press)</w:t>
            </w:r>
          </w:p>
          <w:p w:rsidR="00933ACA" w:rsidRDefault="00933ACA" w:rsidP="00933ACA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Real-time cell cycle imaging in a 3D cell culture model of melanoma.</w:t>
            </w:r>
          </w:p>
          <w:p w:rsidR="00933ACA" w:rsidRDefault="00933ACA" w:rsidP="00933AC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Methods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>Mol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>Biol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en-AU" w:eastAsia="en-AU"/>
              </w:rPr>
              <w:t>accepted for publication April 2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en-AU" w:eastAsia="en-AU"/>
              </w:rPr>
              <w:t>nd</w:t>
            </w:r>
            <w:r>
              <w:rPr>
                <w:rFonts w:ascii="Times New Roman" w:hAnsi="Times New Roman"/>
                <w:color w:val="000000"/>
                <w:sz w:val="20"/>
                <w:lang w:val="en-AU" w:eastAsia="en-AU"/>
              </w:rPr>
              <w:t xml:space="preserve"> 2016 </w:t>
            </w:r>
          </w:p>
          <w:p w:rsidR="00933ACA" w:rsidRDefault="00933ACA" w:rsidP="00933AC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3969" w:type="dxa"/>
          </w:tcPr>
          <w:p w:rsidR="008E44E1" w:rsidRDefault="00624AD4" w:rsidP="00624A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 w:rsidRPr="00624AD4"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does this technique allow insights in to?</w:t>
            </w:r>
          </w:p>
          <w:p w:rsidR="002536BD" w:rsidRPr="00624AD4" w:rsidRDefault="002536BD" w:rsidP="00624A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 w:rsidRPr="002536BD"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Spheroids mimic physiological tumour behaviour</w:t>
            </w: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 in term of what?</w:t>
            </w:r>
          </w:p>
        </w:tc>
        <w:tc>
          <w:tcPr>
            <w:tcW w:w="5103" w:type="dxa"/>
          </w:tcPr>
          <w:p w:rsidR="00624AD4" w:rsidRPr="000E55B1" w:rsidRDefault="00624AD4" w:rsidP="000E55B1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345260" w:rsidTr="00110AA7">
        <w:tc>
          <w:tcPr>
            <w:tcW w:w="4957" w:type="dxa"/>
          </w:tcPr>
          <w:p w:rsidR="00345260" w:rsidRDefault="00345260" w:rsidP="00110AA7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Haass NK* </w:t>
            </w:r>
            <w:r>
              <w:rPr>
                <w:rFonts w:ascii="Times New Roman" w:hAnsi="Times New Roman"/>
                <w:color w:val="000000"/>
                <w:sz w:val="20"/>
              </w:rPr>
              <w:t>(2015)</w:t>
            </w:r>
          </w:p>
          <w:p w:rsidR="00345260" w:rsidRDefault="00345260" w:rsidP="00110AA7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Dynamic tumor heterogeneity in melanoma therapy: how do we address this in a novel model system?</w:t>
            </w:r>
          </w:p>
          <w:p w:rsidR="00345260" w:rsidRDefault="00345260" w:rsidP="00110AA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Melanoma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>Manag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 2: 93-95</w:t>
            </w:r>
            <w:r>
              <w:rPr>
                <w:rFonts w:ascii="Times New Roman" w:hAnsi="Times New Roman"/>
                <w:color w:val="000000"/>
                <w:sz w:val="20"/>
                <w:lang w:val="en-AU" w:eastAsia="en-AU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hAnsi="Times New Roman"/>
                  <w:i/>
                  <w:iCs/>
                  <w:sz w:val="20"/>
                  <w:lang w:val="en-US"/>
                </w:rPr>
                <w:t>http://www.futuremedicine.com/doi/pdf/10.2217/mmt.15.1</w:t>
              </w:r>
            </w:hyperlink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</w:p>
          <w:p w:rsidR="00345260" w:rsidRDefault="00345260" w:rsidP="00110AA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lang w:val="en-AU" w:eastAsia="en-AU"/>
              </w:rPr>
              <w:t>This one is just a brief summary discussing why we do this kind of work.</w:t>
            </w:r>
          </w:p>
        </w:tc>
        <w:tc>
          <w:tcPr>
            <w:tcW w:w="3969" w:type="dxa"/>
          </w:tcPr>
          <w:p w:rsidR="00345260" w:rsidRDefault="00345260" w:rsidP="00345260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Can you summarise why </w:t>
            </w:r>
            <w:proofErr w:type="spellStart"/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Haass’s</w:t>
            </w:r>
            <w:proofErr w:type="spellEnd"/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 team do this work? It is the most straight forward of all papers</w:t>
            </w:r>
          </w:p>
        </w:tc>
        <w:tc>
          <w:tcPr>
            <w:tcW w:w="5103" w:type="dxa"/>
          </w:tcPr>
          <w:p w:rsidR="00345260" w:rsidRPr="000E55B1" w:rsidRDefault="00345260" w:rsidP="000E55B1">
            <w:pPr>
              <w:ind w:left="360"/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933ACA" w:rsidTr="00D4453A">
        <w:tc>
          <w:tcPr>
            <w:tcW w:w="4957" w:type="dxa"/>
          </w:tcPr>
          <w:p w:rsidR="00933ACA" w:rsidRDefault="00933ACA" w:rsidP="00933ACA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Beaumont KA, Hill DS,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Daignault SM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Lui GY, Sharp DM, Gabrielli B, Weninger W,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Haass NK* </w:t>
            </w:r>
            <w:r>
              <w:rPr>
                <w:rFonts w:ascii="Times New Roman" w:hAnsi="Times New Roman"/>
                <w:color w:val="000000"/>
                <w:sz w:val="20"/>
              </w:rPr>
              <w:t>(2016)</w:t>
            </w:r>
          </w:p>
          <w:p w:rsidR="00933ACA" w:rsidRDefault="00933ACA" w:rsidP="00933ACA">
            <w:pPr>
              <w:tabs>
                <w:tab w:val="left" w:pos="500"/>
              </w:tabs>
              <w:jc w:val="both"/>
              <w:rPr>
                <w:color w:val="000000"/>
              </w:rPr>
            </w:pPr>
            <w:hyperlink r:id="rId6" w:history="1"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Cell Cycle Phase-Specific Drug Resistance as an Escape Mechanism of Melanoma Cells.</w:t>
              </w:r>
            </w:hyperlink>
          </w:p>
          <w:p w:rsidR="00933ACA" w:rsidRDefault="00933ACA" w:rsidP="00933AC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J Invest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>Dermatol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 136: 1479-1489</w:t>
            </w:r>
          </w:p>
          <w:p w:rsidR="00933ACA" w:rsidRDefault="00933ACA" w:rsidP="00933AC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lang w:val="en-AU" w:eastAsia="en-AU"/>
              </w:rPr>
              <w:t>This one has online movies – one of our key papers for this project.</w:t>
            </w:r>
          </w:p>
        </w:tc>
        <w:tc>
          <w:tcPr>
            <w:tcW w:w="3969" w:type="dxa"/>
          </w:tcPr>
          <w:p w:rsidR="00933ACA" w:rsidRDefault="00EB1A01" w:rsidP="00EB1A0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 w:rsidRPr="00EB1A01"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is required to understand to develop effective therapeutic strategies for patients</w:t>
            </w: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?</w:t>
            </w:r>
          </w:p>
          <w:p w:rsidR="00EB1A01" w:rsidRPr="00EB1A01" w:rsidRDefault="00EB1A01" w:rsidP="00EB1A0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Hypoxia induces phenotype switching- what does this lead to?</w:t>
            </w:r>
          </w:p>
        </w:tc>
        <w:tc>
          <w:tcPr>
            <w:tcW w:w="5103" w:type="dxa"/>
          </w:tcPr>
          <w:p w:rsidR="00EB1A01" w:rsidRPr="000E55B1" w:rsidRDefault="00EB1A01" w:rsidP="000E55B1">
            <w:pPr>
              <w:ind w:left="360"/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933ACA" w:rsidTr="00D4453A">
        <w:tc>
          <w:tcPr>
            <w:tcW w:w="4957" w:type="dxa"/>
          </w:tcPr>
          <w:p w:rsidR="00933ACA" w:rsidRDefault="00933ACA" w:rsidP="00933ACA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Beaumont KA, Anfosso A, Ahmed F, Weninger W,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Haass NK </w:t>
            </w:r>
            <w:r>
              <w:rPr>
                <w:rFonts w:ascii="Times New Roman" w:hAnsi="Times New Roman"/>
                <w:color w:val="000000"/>
                <w:sz w:val="20"/>
              </w:rPr>
              <w:t>(2015)</w:t>
            </w:r>
          </w:p>
          <w:p w:rsidR="00933ACA" w:rsidRDefault="00933ACA" w:rsidP="00933ACA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Imagi</w:t>
              </w:r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n</w:t>
              </w:r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g- and Flow Cytometry-based Analysis of Cell Position and the Cell Cycle in 3D Melanoma Spheroids.</w:t>
              </w:r>
            </w:hyperlink>
          </w:p>
          <w:p w:rsidR="00933ACA" w:rsidRDefault="00933ACA" w:rsidP="00933AC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J Vis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>Exp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 xml:space="preserve"> 106: e53486</w:t>
            </w:r>
          </w:p>
          <w:p w:rsidR="00933ACA" w:rsidRDefault="00933ACA" w:rsidP="00933AC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lang w:val="en-AU" w:eastAsia="en-AU"/>
              </w:rPr>
              <w:t>This one has a 10 min video presentation.</w:t>
            </w:r>
          </w:p>
        </w:tc>
        <w:tc>
          <w:tcPr>
            <w:tcW w:w="3969" w:type="dxa"/>
          </w:tcPr>
          <w:p w:rsidR="00933ACA" w:rsidRDefault="00B67CBE" w:rsidP="00B67CB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 w:rsidRPr="00B67CBE"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does cellular heterogeneity contribute to an</w:t>
            </w: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d</w:t>
            </w:r>
            <w:r w:rsidRPr="00B67CBE"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 why?</w:t>
            </w:r>
          </w:p>
          <w:p w:rsidR="00B67CBE" w:rsidRDefault="00B67CBE" w:rsidP="00B67CB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are the advantages of the 3D spheroid model?</w:t>
            </w:r>
          </w:p>
          <w:p w:rsidR="00B67CBE" w:rsidRDefault="00B67CBE" w:rsidP="00B67CB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influences the choice of imaging strategy?</w:t>
            </w:r>
          </w:p>
          <w:p w:rsidR="00B67CBE" w:rsidRDefault="00B67CBE" w:rsidP="00B67CB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two techniques does the FUCCI spheroid system combine</w:t>
            </w:r>
            <w:r w:rsidR="00EB1A01"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 with</w:t>
            </w: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?</w:t>
            </w:r>
          </w:p>
          <w:p w:rsidR="00345260" w:rsidRPr="00B67CBE" w:rsidRDefault="00345260" w:rsidP="00B67CB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did this study show when the order of drug delivery was changed?</w:t>
            </w:r>
          </w:p>
        </w:tc>
        <w:tc>
          <w:tcPr>
            <w:tcW w:w="5103" w:type="dxa"/>
          </w:tcPr>
          <w:p w:rsidR="00345260" w:rsidRPr="000E55B1" w:rsidRDefault="00345260" w:rsidP="000E55B1">
            <w:pPr>
              <w:ind w:left="360"/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B67CBE" w:rsidTr="00D4453A">
        <w:tc>
          <w:tcPr>
            <w:tcW w:w="4957" w:type="dxa"/>
          </w:tcPr>
          <w:p w:rsidR="00B67CBE" w:rsidRDefault="00B67CBE" w:rsidP="00B67CBE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Haass NK</w:t>
            </w:r>
            <w:r>
              <w:rPr>
                <w:rFonts w:ascii="Times New Roman" w:hAnsi="Times New Roman"/>
                <w:color w:val="000000"/>
                <w:sz w:val="20"/>
              </w:rPr>
              <w:t>*, Beaumont KA, Hill DS, Anfosso A, Mrass P, Munoz MA, Kinjyo I, Weninger W (2014)</w:t>
            </w:r>
          </w:p>
          <w:p w:rsidR="00B67CBE" w:rsidRDefault="00B67CBE" w:rsidP="00B67CBE">
            <w:pPr>
              <w:tabs>
                <w:tab w:val="left" w:pos="500"/>
              </w:tabs>
              <w:jc w:val="both"/>
              <w:rPr>
                <w:color w:val="000000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Real-time cell cycle imaging during melanoma growth, invasion, and drug response.</w:t>
              </w:r>
            </w:hyperlink>
          </w:p>
          <w:p w:rsidR="00B67CBE" w:rsidRDefault="00B67CBE" w:rsidP="00B67CBE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>Pigment Cell Melanoma Res 27: 764-776</w:t>
            </w:r>
            <w:r>
              <w:rPr>
                <w:rFonts w:ascii="Times New Roman" w:hAnsi="Times New Roman"/>
                <w:color w:val="000000"/>
                <w:sz w:val="20"/>
                <w:lang w:val="en-AU" w:eastAsia="en-AU"/>
              </w:rPr>
              <w:t xml:space="preserve"> </w:t>
            </w:r>
          </w:p>
          <w:p w:rsidR="00B67CBE" w:rsidRPr="00D4453A" w:rsidRDefault="00B67CBE" w:rsidP="00B67CBE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lang w:val="en-AU" w:eastAsia="en-AU"/>
              </w:rPr>
              <w:t>This one has online movies – one of our key papers for this project.</w:t>
            </w:r>
          </w:p>
        </w:tc>
        <w:tc>
          <w:tcPr>
            <w:tcW w:w="3969" w:type="dxa"/>
          </w:tcPr>
          <w:p w:rsidR="00B67CBE" w:rsidRPr="008E44E1" w:rsidRDefault="00B67CBE" w:rsidP="00B67C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 w:rsidRPr="008E44E1"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Drug resistance is thought to be due to heterogeneity- what are new therapies targeting and why? </w:t>
            </w:r>
          </w:p>
          <w:p w:rsidR="00B67CBE" w:rsidRDefault="00B67CBE" w:rsidP="00B67C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 w:rsidRPr="008E44E1"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What extrinsic factors regulate tumour cells? </w:t>
            </w:r>
          </w:p>
          <w:p w:rsidR="00B67CBE" w:rsidRDefault="00B67CBE" w:rsidP="00B67C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What did a combination of FUCCI and time lapse microscopy show? </w:t>
            </w:r>
          </w:p>
          <w:p w:rsidR="00B67CBE" w:rsidRDefault="00B67CBE" w:rsidP="00B67C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colours do the cell cycle phases appear to progress in?</w:t>
            </w:r>
          </w:p>
          <w:p w:rsidR="00B67CBE" w:rsidRDefault="00B67CBE" w:rsidP="00B67C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is the likely explanation for the segregation of cycling melanoma cells within spheroids?</w:t>
            </w:r>
          </w:p>
          <w:p w:rsidR="00B67CBE" w:rsidRPr="008E44E1" w:rsidRDefault="00B67CBE" w:rsidP="00B67C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Is the reaction to microenvironment stress reversible?</w:t>
            </w:r>
          </w:p>
          <w:p w:rsidR="00B67CBE" w:rsidRDefault="00B67CBE" w:rsidP="00B67CBE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5103" w:type="dxa"/>
          </w:tcPr>
          <w:p w:rsidR="00B67CBE" w:rsidRPr="000E55B1" w:rsidRDefault="00B67CBE" w:rsidP="000E55B1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933ACA" w:rsidTr="00D4453A">
        <w:tc>
          <w:tcPr>
            <w:tcW w:w="4957" w:type="dxa"/>
          </w:tcPr>
          <w:p w:rsidR="00933ACA" w:rsidRDefault="00933ACA" w:rsidP="00933AC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  <w:p w:rsidR="00933ACA" w:rsidRDefault="00933ACA" w:rsidP="00933ACA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Beaumont KA, Mohana-Kumaran N,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Haass NK</w:t>
            </w:r>
            <w:r>
              <w:rPr>
                <w:rFonts w:ascii="Times New Roman" w:hAnsi="Times New Roman"/>
                <w:color w:val="000000"/>
                <w:sz w:val="20"/>
              </w:rPr>
              <w:t>* (2014; Epub 2013 Dec 23)</w:t>
            </w:r>
          </w:p>
          <w:p w:rsidR="00933ACA" w:rsidRDefault="00933ACA" w:rsidP="00933ACA">
            <w:pPr>
              <w:tabs>
                <w:tab w:val="left" w:pos="500"/>
              </w:tabs>
              <w:jc w:val="both"/>
              <w:rPr>
                <w:color w:val="000000"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Mode</w:t>
              </w:r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l</w:t>
              </w:r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ing Melanoma In Vitro and In Vivo.</w:t>
              </w:r>
            </w:hyperlink>
          </w:p>
          <w:p w:rsidR="00933ACA" w:rsidRDefault="00933ACA" w:rsidP="00933ACA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Special Issue "Melanoma and Neoplasms of Skin"</w:t>
            </w:r>
          </w:p>
          <w:p w:rsidR="00933ACA" w:rsidRDefault="00933ACA" w:rsidP="00933AC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en-AU" w:eastAsia="en-AU"/>
              </w:rPr>
              <w:t>Healthcare (Basel) 2: 27-46</w:t>
            </w:r>
            <w:r>
              <w:rPr>
                <w:rFonts w:ascii="Times New Roman" w:hAnsi="Times New Roman"/>
                <w:color w:val="000000"/>
                <w:sz w:val="20"/>
                <w:lang w:val="en-AU" w:eastAsia="en-AU"/>
              </w:rPr>
              <w:t xml:space="preserve"> </w:t>
            </w:r>
          </w:p>
          <w:p w:rsidR="00933ACA" w:rsidRDefault="00933ACA" w:rsidP="00933ACA">
            <w:pPr>
              <w:tabs>
                <w:tab w:val="left" w:pos="50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lang w:val="en-AU" w:eastAsia="en-AU"/>
              </w:rPr>
              <w:t>This one explains the different model types. </w:t>
            </w:r>
          </w:p>
        </w:tc>
        <w:tc>
          <w:tcPr>
            <w:tcW w:w="3969" w:type="dxa"/>
          </w:tcPr>
          <w:p w:rsidR="00933ACA" w:rsidRDefault="0043032A" w:rsidP="0043032A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Briefly describe each of the models and list their advantages and any disadvantages.</w:t>
            </w:r>
          </w:p>
        </w:tc>
        <w:tc>
          <w:tcPr>
            <w:tcW w:w="5103" w:type="dxa"/>
          </w:tcPr>
          <w:p w:rsidR="00933ACA" w:rsidRPr="000E55B1" w:rsidRDefault="00933ACA" w:rsidP="000E55B1">
            <w:pPr>
              <w:ind w:left="360"/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C43767" w:rsidTr="00D807D7">
        <w:tc>
          <w:tcPr>
            <w:tcW w:w="14029" w:type="dxa"/>
            <w:gridSpan w:val="3"/>
          </w:tcPr>
          <w:p w:rsidR="00C43767" w:rsidRPr="000E55B1" w:rsidRDefault="008356AC" w:rsidP="000E55B1">
            <w:pPr>
              <w:ind w:left="360"/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b/>
                <w:color w:val="000000"/>
                <w:sz w:val="21"/>
                <w:szCs w:val="21"/>
                <w:lang w:val="en-AU" w:eastAsia="en-AU"/>
              </w:rPr>
              <w:t>Extension papers (more complex)</w:t>
            </w:r>
            <w:bookmarkStart w:id="0" w:name="_GoBack"/>
            <w:bookmarkEnd w:id="0"/>
          </w:p>
        </w:tc>
      </w:tr>
      <w:tr w:rsidR="00C43767" w:rsidTr="00D4453A">
        <w:tc>
          <w:tcPr>
            <w:tcW w:w="4957" w:type="dxa"/>
          </w:tcPr>
          <w:p w:rsidR="00C43767" w:rsidRDefault="00C43767" w:rsidP="00C43767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Tonnessen CA,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Haass NK</w:t>
            </w:r>
            <w:r>
              <w:rPr>
                <w:rFonts w:ascii="Times New Roman" w:hAnsi="Times New Roman"/>
                <w:color w:val="000000"/>
                <w:sz w:val="20"/>
              </w:rPr>
              <w:t>* (2015)</w:t>
            </w:r>
          </w:p>
          <w:p w:rsidR="00C43767" w:rsidRDefault="00C43767" w:rsidP="00C43767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Melanoma: From tumor specific mutations to a new molecular taxonomy and innovative therapeutics.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C43767" w:rsidRDefault="00C43767" w:rsidP="00C43767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In: Bieber T &amp; Nestle F (Eds.): Personalized Treatment Options in Dermatology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val="en-AU" w:eastAsia="en-AU"/>
              </w:rPr>
              <w:t>Springer-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lang w:val="en-AU" w:eastAsia="en-AU"/>
              </w:rPr>
              <w:t>Verlag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lang w:val="en-AU" w:eastAsia="en-AU"/>
              </w:rPr>
              <w:t xml:space="preserve"> Berlin Heidelberg, pp. 7-27</w:t>
            </w:r>
            <w:r>
              <w:rPr>
                <w:rFonts w:ascii="Times New Roman" w:hAnsi="Times New Roman"/>
                <w:color w:val="000000"/>
                <w:sz w:val="20"/>
                <w:lang w:val="en-AU" w:eastAsia="en-AU"/>
              </w:rPr>
              <w:t>, DOI: 10.1007/978-3-662-45840-2_2</w:t>
            </w: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3969" w:type="dxa"/>
          </w:tcPr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Where are melanocytes found in the body?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is the most common form of melanoma?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is the problem with treatments before 2011?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new therapies changed melanoma treatment in 2011?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two pathways are known to regulate cell proliferation?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is the most common familial genetic alteration?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What amino acid is substituted at position 600? </w:t>
            </w:r>
          </w:p>
          <w:p w:rsidR="00C43767" w:rsidRDefault="00C43767" w:rsidP="00C4376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What therapies are on the horizon? </w:t>
            </w:r>
          </w:p>
        </w:tc>
        <w:tc>
          <w:tcPr>
            <w:tcW w:w="5103" w:type="dxa"/>
          </w:tcPr>
          <w:p w:rsidR="00C43767" w:rsidRPr="000E55B1" w:rsidRDefault="00C43767" w:rsidP="000E55B1">
            <w:pPr>
              <w:ind w:left="360"/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9136DC" w:rsidRPr="00624AD4" w:rsidTr="00110AA7">
        <w:tc>
          <w:tcPr>
            <w:tcW w:w="4957" w:type="dxa"/>
          </w:tcPr>
          <w:p w:rsidR="009136DC" w:rsidRDefault="009136DC" w:rsidP="00110AA7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Haass NK</w:t>
            </w:r>
            <w:r>
              <w:rPr>
                <w:rFonts w:ascii="Times New Roman" w:hAnsi="Times New Roman"/>
                <w:color w:val="000000"/>
                <w:sz w:val="20"/>
              </w:rPr>
              <w:t>, Sproesser K, Nguyen TK, Contractor R, Medina CA, Nathanson KL, Herlyn M, Smalley KS (2008)</w:t>
            </w:r>
          </w:p>
          <w:p w:rsidR="009136DC" w:rsidRDefault="009136DC" w:rsidP="00110AA7">
            <w:pPr>
              <w:tabs>
                <w:tab w:val="left" w:pos="500"/>
              </w:tabs>
              <w:jc w:val="both"/>
              <w:rPr>
                <w:color w:val="000000"/>
              </w:rPr>
            </w:pPr>
            <w:hyperlink r:id="rId10" w:history="1"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The mitogen-acti</w:t>
              </w:r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v</w:t>
              </w:r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 xml:space="preserve">ated protein/extracellular signal-regulated kinase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kinase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 xml:space="preserve"> inhibitor AZD6244 (ARRY-142886) induces growth arrest in melanoma cells and tumor regression when combined with docetaxel</w:t>
              </w:r>
            </w:hyperlink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9136DC" w:rsidRDefault="009136DC" w:rsidP="00110AA7">
            <w:pPr>
              <w:tabs>
                <w:tab w:val="left" w:pos="500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Clin Cancer Res 14: 230-239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9136DC" w:rsidRDefault="009136DC" w:rsidP="00110AA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lang w:val="en-AU" w:eastAsia="en-AU"/>
              </w:rPr>
              <w:t>Example for MEK inhibition. </w:t>
            </w:r>
          </w:p>
        </w:tc>
        <w:tc>
          <w:tcPr>
            <w:tcW w:w="3969" w:type="dxa"/>
          </w:tcPr>
          <w:p w:rsidR="009136DC" w:rsidRDefault="009136DC" w:rsidP="00110AA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Read the discussion the answer the following questions- </w:t>
            </w:r>
          </w:p>
          <w:p w:rsidR="009136DC" w:rsidRDefault="009136DC" w:rsidP="00110AA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Which signalling pathway is research </w:t>
            </w:r>
            <w:proofErr w:type="spellStart"/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centering</w:t>
            </w:r>
            <w:proofErr w:type="spellEnd"/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 xml:space="preserve"> on?</w:t>
            </w:r>
          </w:p>
          <w:p w:rsidR="009136DC" w:rsidRDefault="009136DC" w:rsidP="00110AA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What three things does MEK1/2 cause?</w:t>
            </w:r>
          </w:p>
          <w:p w:rsidR="009136DC" w:rsidRDefault="009136DC" w:rsidP="00110AA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  <w:t>Why is it important to inhibit growth?</w:t>
            </w:r>
          </w:p>
          <w:p w:rsidR="009136DC" w:rsidRPr="00624AD4" w:rsidRDefault="009136DC" w:rsidP="00110AA7">
            <w:pPr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5103" w:type="dxa"/>
          </w:tcPr>
          <w:p w:rsidR="009136DC" w:rsidRPr="000E55B1" w:rsidRDefault="009136DC" w:rsidP="000E55B1">
            <w:pPr>
              <w:ind w:left="360"/>
              <w:rPr>
                <w:rFonts w:ascii="Calibri" w:hAnsi="Calibri"/>
                <w:color w:val="000000"/>
                <w:sz w:val="21"/>
                <w:szCs w:val="21"/>
                <w:lang w:val="en-AU" w:eastAsia="en-AU"/>
              </w:rPr>
            </w:pPr>
          </w:p>
        </w:tc>
      </w:tr>
    </w:tbl>
    <w:p w:rsidR="00933ACA" w:rsidRDefault="00933ACA" w:rsidP="00933ACA">
      <w:pPr>
        <w:rPr>
          <w:rFonts w:ascii="Calibri" w:hAnsi="Calibri"/>
          <w:color w:val="000000"/>
          <w:sz w:val="21"/>
          <w:szCs w:val="21"/>
          <w:lang w:val="en-AU" w:eastAsia="en-AU"/>
        </w:rPr>
      </w:pPr>
    </w:p>
    <w:p w:rsidR="00933ACA" w:rsidRDefault="00933ACA" w:rsidP="00933ACA">
      <w:pPr>
        <w:rPr>
          <w:rFonts w:ascii="Calibri" w:hAnsi="Calibri"/>
          <w:color w:val="000000"/>
          <w:sz w:val="21"/>
          <w:szCs w:val="21"/>
          <w:lang w:val="en-AU" w:eastAsia="en-AU"/>
        </w:rPr>
      </w:pPr>
    </w:p>
    <w:p w:rsidR="00933ACA" w:rsidRDefault="00933ACA" w:rsidP="00933ACA">
      <w:pPr>
        <w:rPr>
          <w:rFonts w:ascii="Calibri" w:hAnsi="Calibri"/>
          <w:color w:val="000000"/>
          <w:sz w:val="21"/>
          <w:szCs w:val="21"/>
          <w:lang w:val="en-AU" w:eastAsia="en-AU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lang w:val="en-AU" w:eastAsia="en-AU"/>
        </w:rPr>
        <w:t> </w:t>
      </w:r>
    </w:p>
    <w:p w:rsidR="00933ACA" w:rsidRDefault="00933ACA" w:rsidP="00933ACA">
      <w:pPr>
        <w:rPr>
          <w:rFonts w:ascii="Calibri" w:hAnsi="Calibri"/>
          <w:color w:val="000000"/>
          <w:sz w:val="21"/>
          <w:szCs w:val="21"/>
          <w:lang w:val="en-AU" w:eastAsia="en-AU"/>
        </w:rPr>
      </w:pPr>
    </w:p>
    <w:p w:rsidR="00933ACA" w:rsidRDefault="00933ACA" w:rsidP="00933ACA">
      <w:pPr>
        <w:rPr>
          <w:rFonts w:ascii="Calibri" w:hAnsi="Calibri"/>
          <w:color w:val="000000"/>
          <w:sz w:val="21"/>
          <w:szCs w:val="21"/>
          <w:lang w:val="en-AU" w:eastAsia="en-AU"/>
        </w:rPr>
      </w:pPr>
    </w:p>
    <w:p w:rsidR="007C2D77" w:rsidRPr="00933ACA" w:rsidRDefault="008356AC" w:rsidP="00933ACA"/>
    <w:sectPr w:rsidR="007C2D77" w:rsidRPr="00933ACA" w:rsidSect="00933A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4C0"/>
    <w:multiLevelType w:val="hybridMultilevel"/>
    <w:tmpl w:val="D9ECB8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35DA"/>
    <w:multiLevelType w:val="hybridMultilevel"/>
    <w:tmpl w:val="C7DCB6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62969"/>
    <w:multiLevelType w:val="hybridMultilevel"/>
    <w:tmpl w:val="43602B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81561"/>
    <w:multiLevelType w:val="hybridMultilevel"/>
    <w:tmpl w:val="C7DCB6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96BF3"/>
    <w:multiLevelType w:val="hybridMultilevel"/>
    <w:tmpl w:val="797E5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73D33"/>
    <w:multiLevelType w:val="hybridMultilevel"/>
    <w:tmpl w:val="3AEE1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C540D"/>
    <w:multiLevelType w:val="hybridMultilevel"/>
    <w:tmpl w:val="797E5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70732"/>
    <w:multiLevelType w:val="hybridMultilevel"/>
    <w:tmpl w:val="43602B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63BCB"/>
    <w:multiLevelType w:val="hybridMultilevel"/>
    <w:tmpl w:val="48BE1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345"/>
    <w:multiLevelType w:val="hybridMultilevel"/>
    <w:tmpl w:val="A36E3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15FCA"/>
    <w:multiLevelType w:val="hybridMultilevel"/>
    <w:tmpl w:val="8E70FF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97618"/>
    <w:multiLevelType w:val="hybridMultilevel"/>
    <w:tmpl w:val="D9ECB8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D68CF"/>
    <w:multiLevelType w:val="hybridMultilevel"/>
    <w:tmpl w:val="8E70FF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CA"/>
    <w:rsid w:val="000E55B1"/>
    <w:rsid w:val="002536BD"/>
    <w:rsid w:val="00345260"/>
    <w:rsid w:val="0040200D"/>
    <w:rsid w:val="0043032A"/>
    <w:rsid w:val="006204CB"/>
    <w:rsid w:val="006205A0"/>
    <w:rsid w:val="00624AD4"/>
    <w:rsid w:val="008356AC"/>
    <w:rsid w:val="008C5DF2"/>
    <w:rsid w:val="008E44E1"/>
    <w:rsid w:val="009136DC"/>
    <w:rsid w:val="00933ACA"/>
    <w:rsid w:val="00B67CBE"/>
    <w:rsid w:val="00C434D3"/>
    <w:rsid w:val="00C43767"/>
    <w:rsid w:val="00CD2A28"/>
    <w:rsid w:val="00D4453A"/>
    <w:rsid w:val="00E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04363-90CF-4D14-8629-F787E3C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C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C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933A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3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902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7797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69703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uturemedicine.com/doi/pdf/10.2217/mmt.15.1" TargetMode="External"/><Relationship Id="rId10" Type="http://schemas.openxmlformats.org/officeDocument/2006/relationships/hyperlink" Target="http://www.ncbi.nlm.nih.gov/pubmed/18172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742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Diamantina Institute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Brant</dc:creator>
  <cp:keywords/>
  <dc:description/>
  <cp:lastModifiedBy>Anne Brant</cp:lastModifiedBy>
  <cp:revision>3</cp:revision>
  <cp:lastPrinted>2016-11-09T04:05:00Z</cp:lastPrinted>
  <dcterms:created xsi:type="dcterms:W3CDTF">2016-11-09T06:34:00Z</dcterms:created>
  <dcterms:modified xsi:type="dcterms:W3CDTF">2016-11-09T06:35:00Z</dcterms:modified>
</cp:coreProperties>
</file>