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433EA1" w14:textId="33C9EA2B" w:rsidR="00134376" w:rsidRDefault="00F77F70" w:rsidP="00F77F70">
      <w:pPr>
        <w:jc w:val="center"/>
        <w:rPr>
          <w:b/>
          <w:bCs/>
          <w:lang w:val="en-US"/>
        </w:rPr>
      </w:pPr>
      <w:r>
        <w:rPr>
          <w:b/>
          <w:bCs/>
          <w:lang w:val="en-US"/>
        </w:rPr>
        <w:t>Workshop – Expression of Interest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3231"/>
        <w:gridCol w:w="1710"/>
        <w:gridCol w:w="2901"/>
      </w:tblGrid>
      <w:tr w:rsidR="00C04699" w14:paraId="570CB8A9" w14:textId="77777777" w:rsidTr="00C04699">
        <w:trPr>
          <w:trHeight w:val="720"/>
        </w:trPr>
        <w:tc>
          <w:tcPr>
            <w:tcW w:w="2614" w:type="dxa"/>
            <w:shd w:val="clear" w:color="auto" w:fill="808080" w:themeFill="background1" w:themeFillShade="80"/>
            <w:vAlign w:val="center"/>
          </w:tcPr>
          <w:p w14:paraId="08A122FC" w14:textId="2FFCC862" w:rsidR="00C04699" w:rsidRPr="00C04699" w:rsidRDefault="00C04699" w:rsidP="00C04699">
            <w:pPr>
              <w:rPr>
                <w:b/>
                <w:bCs/>
                <w:color w:val="FFFFFF" w:themeColor="background1"/>
                <w:lang w:val="en-US"/>
              </w:rPr>
            </w:pPr>
            <w:r w:rsidRPr="00C04699">
              <w:rPr>
                <w:b/>
                <w:bCs/>
                <w:color w:val="FFFFFF" w:themeColor="background1"/>
                <w:lang w:val="en-US"/>
              </w:rPr>
              <w:t>School Name</w:t>
            </w:r>
          </w:p>
        </w:tc>
        <w:tc>
          <w:tcPr>
            <w:tcW w:w="7842" w:type="dxa"/>
            <w:gridSpan w:val="3"/>
          </w:tcPr>
          <w:p w14:paraId="4DB2950B" w14:textId="77777777" w:rsidR="00C04699" w:rsidRDefault="00C04699" w:rsidP="00F77F70">
            <w:pPr>
              <w:rPr>
                <w:lang w:val="en-US"/>
              </w:rPr>
            </w:pPr>
          </w:p>
        </w:tc>
      </w:tr>
      <w:tr w:rsidR="00C04699" w14:paraId="7FB82B2F" w14:textId="77777777" w:rsidTr="00B10ADB">
        <w:trPr>
          <w:trHeight w:val="720"/>
        </w:trPr>
        <w:tc>
          <w:tcPr>
            <w:tcW w:w="2614" w:type="dxa"/>
            <w:shd w:val="clear" w:color="auto" w:fill="808080" w:themeFill="background1" w:themeFillShade="80"/>
            <w:vAlign w:val="center"/>
          </w:tcPr>
          <w:p w14:paraId="7418E2C8" w14:textId="4BC263C4" w:rsidR="00C04699" w:rsidRPr="00C04699" w:rsidRDefault="00C04699" w:rsidP="00C04699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School Address</w:t>
            </w:r>
          </w:p>
        </w:tc>
        <w:tc>
          <w:tcPr>
            <w:tcW w:w="7842" w:type="dxa"/>
            <w:gridSpan w:val="3"/>
          </w:tcPr>
          <w:p w14:paraId="79C117BA" w14:textId="77777777" w:rsidR="00C04699" w:rsidRDefault="00C04699" w:rsidP="00F77F70">
            <w:pPr>
              <w:rPr>
                <w:lang w:val="en-US"/>
              </w:rPr>
            </w:pPr>
          </w:p>
        </w:tc>
      </w:tr>
      <w:tr w:rsidR="00C04699" w14:paraId="36865465" w14:textId="77777777" w:rsidTr="00B10ADB">
        <w:trPr>
          <w:trHeight w:val="720"/>
        </w:trPr>
        <w:tc>
          <w:tcPr>
            <w:tcW w:w="2614" w:type="dxa"/>
            <w:shd w:val="clear" w:color="auto" w:fill="808080" w:themeFill="background1" w:themeFillShade="80"/>
            <w:vAlign w:val="center"/>
          </w:tcPr>
          <w:p w14:paraId="3F97DC76" w14:textId="665BF057" w:rsidR="00C04699" w:rsidRDefault="00C04699" w:rsidP="00C04699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School Postal Address</w:t>
            </w:r>
          </w:p>
          <w:p w14:paraId="064DBCA9" w14:textId="7B7A46AB" w:rsidR="00C04699" w:rsidRDefault="00C04699" w:rsidP="00C04699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(if different from above)</w:t>
            </w:r>
          </w:p>
        </w:tc>
        <w:tc>
          <w:tcPr>
            <w:tcW w:w="7842" w:type="dxa"/>
            <w:gridSpan w:val="3"/>
          </w:tcPr>
          <w:p w14:paraId="6F4B4AED" w14:textId="77777777" w:rsidR="00C04699" w:rsidRDefault="00C04699" w:rsidP="00F77F70">
            <w:pPr>
              <w:rPr>
                <w:lang w:val="en-US"/>
              </w:rPr>
            </w:pPr>
          </w:p>
        </w:tc>
      </w:tr>
      <w:tr w:rsidR="00C04699" w14:paraId="43DF70EF" w14:textId="77777777" w:rsidTr="00C04699">
        <w:trPr>
          <w:trHeight w:val="627"/>
        </w:trPr>
        <w:tc>
          <w:tcPr>
            <w:tcW w:w="2614" w:type="dxa"/>
            <w:vMerge w:val="restart"/>
            <w:shd w:val="clear" w:color="auto" w:fill="808080" w:themeFill="background1" w:themeFillShade="80"/>
            <w:vAlign w:val="center"/>
          </w:tcPr>
          <w:p w14:paraId="3630610D" w14:textId="13AA2383" w:rsidR="00C04699" w:rsidRDefault="00C04699" w:rsidP="00C04699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Contact person</w:t>
            </w:r>
          </w:p>
        </w:tc>
        <w:tc>
          <w:tcPr>
            <w:tcW w:w="3231" w:type="dxa"/>
            <w:vMerge w:val="restart"/>
          </w:tcPr>
          <w:p w14:paraId="2F4EDD55" w14:textId="77777777" w:rsidR="00C04699" w:rsidRDefault="00C04699" w:rsidP="00F77F70">
            <w:pPr>
              <w:rPr>
                <w:lang w:val="en-US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14:paraId="614FC7BD" w14:textId="77777777" w:rsidR="00C04699" w:rsidRPr="00C04699" w:rsidRDefault="00C04699" w:rsidP="00C04699">
            <w:pPr>
              <w:rPr>
                <w:b/>
                <w:bCs/>
                <w:color w:val="FFFFFF" w:themeColor="background1"/>
                <w:lang w:val="en-US"/>
              </w:rPr>
            </w:pPr>
            <w:r w:rsidRPr="00C04699">
              <w:rPr>
                <w:b/>
                <w:bCs/>
                <w:color w:val="FFFFFF" w:themeColor="background1"/>
                <w:lang w:val="en-US"/>
              </w:rPr>
              <w:t>Contact email</w:t>
            </w:r>
          </w:p>
        </w:tc>
        <w:tc>
          <w:tcPr>
            <w:tcW w:w="2901" w:type="dxa"/>
          </w:tcPr>
          <w:p w14:paraId="7908061D" w14:textId="44E6B237" w:rsidR="00C04699" w:rsidRDefault="00C04699" w:rsidP="00F77F70">
            <w:pPr>
              <w:rPr>
                <w:lang w:val="en-US"/>
              </w:rPr>
            </w:pPr>
          </w:p>
        </w:tc>
      </w:tr>
      <w:tr w:rsidR="00C04699" w14:paraId="199022D7" w14:textId="77777777" w:rsidTr="00C04699">
        <w:trPr>
          <w:trHeight w:val="626"/>
        </w:trPr>
        <w:tc>
          <w:tcPr>
            <w:tcW w:w="2614" w:type="dxa"/>
            <w:vMerge/>
            <w:shd w:val="clear" w:color="auto" w:fill="808080" w:themeFill="background1" w:themeFillShade="80"/>
            <w:vAlign w:val="center"/>
          </w:tcPr>
          <w:p w14:paraId="346CA30F" w14:textId="77777777" w:rsidR="00C04699" w:rsidRDefault="00C04699" w:rsidP="00C04699">
            <w:pPr>
              <w:rPr>
                <w:b/>
                <w:bCs/>
                <w:color w:val="FFFFFF" w:themeColor="background1"/>
                <w:lang w:val="en-US"/>
              </w:rPr>
            </w:pPr>
          </w:p>
        </w:tc>
        <w:tc>
          <w:tcPr>
            <w:tcW w:w="3231" w:type="dxa"/>
            <w:vMerge/>
          </w:tcPr>
          <w:p w14:paraId="46B8589B" w14:textId="77777777" w:rsidR="00C04699" w:rsidRDefault="00C04699" w:rsidP="00F77F70">
            <w:pPr>
              <w:rPr>
                <w:lang w:val="en-US"/>
              </w:rPr>
            </w:pPr>
          </w:p>
        </w:tc>
        <w:tc>
          <w:tcPr>
            <w:tcW w:w="1710" w:type="dxa"/>
            <w:shd w:val="clear" w:color="auto" w:fill="808080" w:themeFill="background1" w:themeFillShade="80"/>
            <w:vAlign w:val="center"/>
          </w:tcPr>
          <w:p w14:paraId="3C73E360" w14:textId="526845BC" w:rsidR="00C04699" w:rsidRPr="00C04699" w:rsidRDefault="00C04699" w:rsidP="00C04699">
            <w:pPr>
              <w:rPr>
                <w:b/>
                <w:bCs/>
                <w:color w:val="FFFFFF" w:themeColor="background1"/>
                <w:lang w:val="en-US"/>
              </w:rPr>
            </w:pPr>
            <w:r w:rsidRPr="00C04699">
              <w:rPr>
                <w:b/>
                <w:bCs/>
                <w:color w:val="FFFFFF" w:themeColor="background1"/>
                <w:lang w:val="en-US"/>
              </w:rPr>
              <w:t>Contact phone</w:t>
            </w:r>
          </w:p>
        </w:tc>
        <w:tc>
          <w:tcPr>
            <w:tcW w:w="2901" w:type="dxa"/>
          </w:tcPr>
          <w:p w14:paraId="292C0A34" w14:textId="70D52831" w:rsidR="00C04699" w:rsidRDefault="00C04699" w:rsidP="00F77F70">
            <w:pPr>
              <w:rPr>
                <w:lang w:val="en-US"/>
              </w:rPr>
            </w:pPr>
          </w:p>
        </w:tc>
      </w:tr>
    </w:tbl>
    <w:p w14:paraId="1496CEED" w14:textId="77777777" w:rsidR="00C04699" w:rsidRDefault="00C0469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1743"/>
        <w:gridCol w:w="1742"/>
        <w:gridCol w:w="1530"/>
        <w:gridCol w:w="1956"/>
      </w:tblGrid>
      <w:tr w:rsidR="00C01B36" w14:paraId="50A51F5F" w14:textId="77777777" w:rsidTr="00C01B36">
        <w:trPr>
          <w:trHeight w:val="576"/>
        </w:trPr>
        <w:tc>
          <w:tcPr>
            <w:tcW w:w="8500" w:type="dxa"/>
            <w:gridSpan w:val="4"/>
            <w:shd w:val="clear" w:color="auto" w:fill="808080" w:themeFill="background1" w:themeFillShade="80"/>
            <w:vAlign w:val="center"/>
          </w:tcPr>
          <w:p w14:paraId="13A604D6" w14:textId="77777777" w:rsidR="00C01B36" w:rsidRPr="00C04699" w:rsidRDefault="00C01B36" w:rsidP="00C04699">
            <w:pPr>
              <w:rPr>
                <w:b/>
                <w:bCs/>
                <w:color w:val="FFFFFF" w:themeColor="background1"/>
                <w:lang w:val="en-US"/>
              </w:rPr>
            </w:pPr>
            <w:r w:rsidRPr="00C04699">
              <w:rPr>
                <w:b/>
                <w:bCs/>
                <w:color w:val="FFFFFF" w:themeColor="background1"/>
                <w:lang w:val="en-US"/>
              </w:rPr>
              <w:t>Preferred workshop</w:t>
            </w:r>
          </w:p>
        </w:tc>
        <w:tc>
          <w:tcPr>
            <w:tcW w:w="1956" w:type="dxa"/>
            <w:shd w:val="clear" w:color="auto" w:fill="808080" w:themeFill="background1" w:themeFillShade="80"/>
            <w:vAlign w:val="center"/>
          </w:tcPr>
          <w:p w14:paraId="17E53EC1" w14:textId="10CF1A07" w:rsidR="00C01B36" w:rsidRPr="00C04699" w:rsidRDefault="00C01B36" w:rsidP="00C04699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Grade Level</w:t>
            </w:r>
          </w:p>
        </w:tc>
      </w:tr>
      <w:tr w:rsidR="00C01B36" w14:paraId="3C4D94BC" w14:textId="77777777" w:rsidTr="00C01B36">
        <w:tc>
          <w:tcPr>
            <w:tcW w:w="8500" w:type="dxa"/>
            <w:gridSpan w:val="4"/>
          </w:tcPr>
          <w:p w14:paraId="58302AC9" w14:textId="77777777" w:rsidR="00C01B36" w:rsidRDefault="00C01B36" w:rsidP="00C0469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Working with Recombinant DNA</w:t>
            </w:r>
          </w:p>
          <w:p w14:paraId="1F829BF8" w14:textId="77777777" w:rsidR="00C01B36" w:rsidRDefault="00C01B36" w:rsidP="00C04699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Enzyme Inhibitors</w:t>
            </w:r>
          </w:p>
          <w:p w14:paraId="70A64C56" w14:textId="77777777" w:rsidR="00C01B36" w:rsidRDefault="00C01B36" w:rsidP="00C01B3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Cell Biology</w:t>
            </w:r>
          </w:p>
          <w:p w14:paraId="24030E88" w14:textId="23FB6100" w:rsidR="00C01B36" w:rsidRDefault="00C01B36" w:rsidP="00C01B36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Other – SPARQ-</w:t>
            </w:r>
            <w:proofErr w:type="spellStart"/>
            <w:r>
              <w:rPr>
                <w:lang w:val="en-US"/>
              </w:rPr>
              <w:t>ed</w:t>
            </w:r>
            <w:proofErr w:type="spellEnd"/>
            <w:r>
              <w:rPr>
                <w:lang w:val="en-US"/>
              </w:rPr>
              <w:t xml:space="preserve"> teachers will contact you to discuss specific requirements</w:t>
            </w:r>
          </w:p>
        </w:tc>
        <w:tc>
          <w:tcPr>
            <w:tcW w:w="1956" w:type="dxa"/>
          </w:tcPr>
          <w:p w14:paraId="72C2F568" w14:textId="4349BAD3" w:rsidR="00C01B36" w:rsidRPr="00C01B36" w:rsidRDefault="00C01B36" w:rsidP="00C01B36">
            <w:pPr>
              <w:rPr>
                <w:lang w:val="en-US"/>
              </w:rPr>
            </w:pPr>
          </w:p>
        </w:tc>
      </w:tr>
      <w:tr w:rsidR="005673D4" w:rsidRPr="005673D4" w14:paraId="3854F490" w14:textId="77777777" w:rsidTr="005673D4">
        <w:trPr>
          <w:trHeight w:val="576"/>
        </w:trPr>
        <w:tc>
          <w:tcPr>
            <w:tcW w:w="10456" w:type="dxa"/>
            <w:gridSpan w:val="5"/>
            <w:shd w:val="clear" w:color="auto" w:fill="808080" w:themeFill="background1" w:themeFillShade="80"/>
            <w:vAlign w:val="center"/>
          </w:tcPr>
          <w:p w14:paraId="6981EC59" w14:textId="17131EDA" w:rsidR="005673D4" w:rsidRPr="005673D4" w:rsidRDefault="005673D4" w:rsidP="005673D4">
            <w:pPr>
              <w:rPr>
                <w:b/>
                <w:bCs/>
                <w:color w:val="FFFFFF" w:themeColor="background1"/>
                <w:lang w:val="en-US"/>
              </w:rPr>
            </w:pPr>
            <w:r w:rsidRPr="005673D4">
              <w:rPr>
                <w:b/>
                <w:bCs/>
                <w:color w:val="FFFFFF" w:themeColor="background1"/>
                <w:lang w:val="en-US"/>
              </w:rPr>
              <w:t>Approximate Arrival and Departure</w:t>
            </w:r>
            <w:r>
              <w:rPr>
                <w:b/>
                <w:bCs/>
                <w:color w:val="FFFFFF" w:themeColor="background1"/>
                <w:lang w:val="en-US"/>
              </w:rPr>
              <w:t xml:space="preserve"> Time</w:t>
            </w:r>
          </w:p>
        </w:tc>
      </w:tr>
      <w:tr w:rsidR="005673D4" w14:paraId="40102F56" w14:textId="77777777" w:rsidTr="00C01B36">
        <w:trPr>
          <w:trHeight w:val="576"/>
        </w:trPr>
        <w:tc>
          <w:tcPr>
            <w:tcW w:w="5228" w:type="dxa"/>
            <w:gridSpan w:val="2"/>
            <w:vAlign w:val="center"/>
          </w:tcPr>
          <w:p w14:paraId="729709FF" w14:textId="77777777" w:rsidR="005673D4" w:rsidRDefault="005673D4" w:rsidP="005673D4">
            <w:pPr>
              <w:rPr>
                <w:lang w:val="en-US"/>
              </w:rPr>
            </w:pPr>
            <w:r>
              <w:rPr>
                <w:lang w:val="en-US"/>
              </w:rPr>
              <w:t xml:space="preserve">Arrival (9.00am recommended): </w:t>
            </w:r>
          </w:p>
        </w:tc>
        <w:tc>
          <w:tcPr>
            <w:tcW w:w="5228" w:type="dxa"/>
            <w:gridSpan w:val="3"/>
            <w:vAlign w:val="center"/>
          </w:tcPr>
          <w:p w14:paraId="6A8D0BF2" w14:textId="45E7C939" w:rsidR="005673D4" w:rsidRDefault="005673D4" w:rsidP="005673D4">
            <w:pPr>
              <w:rPr>
                <w:lang w:val="en-US"/>
              </w:rPr>
            </w:pPr>
            <w:r>
              <w:rPr>
                <w:lang w:val="en-US"/>
              </w:rPr>
              <w:t>Departure (2.30pm recommended):</w:t>
            </w:r>
          </w:p>
        </w:tc>
      </w:tr>
      <w:tr w:rsidR="005673D4" w14:paraId="30A3207B" w14:textId="77777777" w:rsidTr="005673D4">
        <w:trPr>
          <w:trHeight w:val="576"/>
        </w:trPr>
        <w:tc>
          <w:tcPr>
            <w:tcW w:w="10456" w:type="dxa"/>
            <w:gridSpan w:val="5"/>
            <w:shd w:val="clear" w:color="auto" w:fill="808080" w:themeFill="background1" w:themeFillShade="80"/>
            <w:vAlign w:val="center"/>
          </w:tcPr>
          <w:p w14:paraId="657E12C6" w14:textId="4E110753" w:rsidR="005673D4" w:rsidRPr="005673D4" w:rsidRDefault="005673D4" w:rsidP="005673D4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Preferred dates</w:t>
            </w:r>
          </w:p>
        </w:tc>
      </w:tr>
      <w:tr w:rsidR="005673D4" w14:paraId="71E08284" w14:textId="77777777" w:rsidTr="005673D4">
        <w:trPr>
          <w:trHeight w:val="576"/>
        </w:trPr>
        <w:tc>
          <w:tcPr>
            <w:tcW w:w="3485" w:type="dxa"/>
            <w:vAlign w:val="center"/>
          </w:tcPr>
          <w:p w14:paraId="02D2F73C" w14:textId="75AA70CB" w:rsidR="005673D4" w:rsidRDefault="005673D4" w:rsidP="005673D4">
            <w:pPr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3485" w:type="dxa"/>
            <w:gridSpan w:val="2"/>
            <w:vAlign w:val="center"/>
          </w:tcPr>
          <w:p w14:paraId="72637A0F" w14:textId="3024F003" w:rsidR="005673D4" w:rsidRDefault="005673D4" w:rsidP="005673D4">
            <w:pPr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3486" w:type="dxa"/>
            <w:gridSpan w:val="2"/>
            <w:vAlign w:val="center"/>
          </w:tcPr>
          <w:p w14:paraId="0A080CD2" w14:textId="09DF6F40" w:rsidR="005673D4" w:rsidRDefault="005673D4" w:rsidP="005673D4">
            <w:pPr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</w:tr>
      <w:tr w:rsidR="005673D4" w:rsidRPr="005673D4" w14:paraId="6D3509BF" w14:textId="77777777" w:rsidTr="005673D4">
        <w:trPr>
          <w:trHeight w:val="576"/>
        </w:trPr>
        <w:tc>
          <w:tcPr>
            <w:tcW w:w="10456" w:type="dxa"/>
            <w:gridSpan w:val="5"/>
            <w:shd w:val="clear" w:color="auto" w:fill="808080" w:themeFill="background1" w:themeFillShade="80"/>
            <w:vAlign w:val="center"/>
          </w:tcPr>
          <w:p w14:paraId="59C81E08" w14:textId="7C8AACCA" w:rsidR="005673D4" w:rsidRPr="005673D4" w:rsidRDefault="00C01B36" w:rsidP="005673D4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Special requirements for SPARQ-</w:t>
            </w:r>
            <w:proofErr w:type="spellStart"/>
            <w:r>
              <w:rPr>
                <w:b/>
                <w:bCs/>
                <w:color w:val="FFFFFF" w:themeColor="background1"/>
                <w:lang w:val="en-US"/>
              </w:rPr>
              <w:t>ed</w:t>
            </w:r>
            <w:proofErr w:type="spellEnd"/>
            <w:r>
              <w:rPr>
                <w:b/>
                <w:bCs/>
                <w:color w:val="FFFFFF" w:themeColor="background1"/>
                <w:lang w:val="en-US"/>
              </w:rPr>
              <w:t xml:space="preserve"> staff</w:t>
            </w:r>
            <w:r w:rsidR="005673D4">
              <w:rPr>
                <w:b/>
                <w:bCs/>
                <w:color w:val="FFFFFF" w:themeColor="background1"/>
                <w:lang w:val="en-US"/>
              </w:rPr>
              <w:t xml:space="preserve"> to consider in making the school booking </w:t>
            </w:r>
          </w:p>
        </w:tc>
      </w:tr>
      <w:tr w:rsidR="005673D4" w14:paraId="2C65804F" w14:textId="77777777" w:rsidTr="005673D4">
        <w:trPr>
          <w:trHeight w:val="720"/>
        </w:trPr>
        <w:tc>
          <w:tcPr>
            <w:tcW w:w="10456" w:type="dxa"/>
            <w:gridSpan w:val="5"/>
          </w:tcPr>
          <w:p w14:paraId="16C205CE" w14:textId="77777777" w:rsidR="005673D4" w:rsidRDefault="005673D4" w:rsidP="00F77F70">
            <w:pPr>
              <w:rPr>
                <w:lang w:val="en-US"/>
              </w:rPr>
            </w:pPr>
          </w:p>
        </w:tc>
      </w:tr>
    </w:tbl>
    <w:p w14:paraId="1D217A60" w14:textId="77777777" w:rsidR="00B10ADB" w:rsidRDefault="00B10A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10ADB" w:rsidRPr="00B10ADB" w14:paraId="24F06EC3" w14:textId="77777777" w:rsidTr="00B10ADB">
        <w:trPr>
          <w:trHeight w:val="576"/>
        </w:trPr>
        <w:tc>
          <w:tcPr>
            <w:tcW w:w="10456" w:type="dxa"/>
            <w:shd w:val="clear" w:color="auto" w:fill="808080" w:themeFill="background1" w:themeFillShade="80"/>
            <w:vAlign w:val="center"/>
          </w:tcPr>
          <w:p w14:paraId="2D049C64" w14:textId="6689DB9A" w:rsidR="005673D4" w:rsidRPr="00B10ADB" w:rsidRDefault="00B10ADB" w:rsidP="00B10ADB">
            <w:pPr>
              <w:rPr>
                <w:b/>
                <w:bCs/>
                <w:color w:val="FFFFFF" w:themeColor="background1"/>
                <w:lang w:val="en-US"/>
              </w:rPr>
            </w:pPr>
            <w:r>
              <w:rPr>
                <w:b/>
                <w:bCs/>
                <w:color w:val="FFFFFF" w:themeColor="background1"/>
                <w:lang w:val="en-US"/>
              </w:rPr>
              <w:t>Acknowledgements</w:t>
            </w:r>
          </w:p>
        </w:tc>
      </w:tr>
      <w:tr w:rsidR="00B10ADB" w14:paraId="55024011" w14:textId="77777777" w:rsidTr="00B10ADB">
        <w:trPr>
          <w:trHeight w:val="576"/>
        </w:trPr>
        <w:tc>
          <w:tcPr>
            <w:tcW w:w="10456" w:type="dxa"/>
          </w:tcPr>
          <w:p w14:paraId="162E04D9" w14:textId="0D78FF6B" w:rsidR="00B10ADB" w:rsidRPr="00A247F1" w:rsidRDefault="00B10ADB" w:rsidP="0005195E">
            <w:pPr>
              <w:pStyle w:val="ListParagraph"/>
              <w:numPr>
                <w:ilvl w:val="0"/>
                <w:numId w:val="2"/>
              </w:numPr>
              <w:spacing w:after="100" w:afterAutospacing="1"/>
              <w:textAlignment w:val="baseline"/>
              <w:rPr>
                <w:rFonts w:eastAsia="Calibri" w:cstheme="minorHAnsi"/>
                <w:color w:val="000000"/>
                <w:lang w:val="en" w:eastAsia="en-AU"/>
              </w:rPr>
            </w:pPr>
            <w:r w:rsidRPr="00A247F1">
              <w:rPr>
                <w:rFonts w:eastAsia="Calibri" w:cstheme="minorHAnsi"/>
                <w:lang w:val="en-US"/>
              </w:rPr>
              <w:t xml:space="preserve">We </w:t>
            </w:r>
            <w:r w:rsidRPr="00A247F1">
              <w:rPr>
                <w:rFonts w:eastAsia="Calibri" w:cstheme="minorHAnsi"/>
                <w:color w:val="000000"/>
                <w:lang w:val="en" w:eastAsia="en-AU"/>
              </w:rPr>
              <w:t>hereby acknowledge that to participate, fees are payable via UQ Pay a minimum of 1 week prior to the workshop</w:t>
            </w:r>
            <w:r w:rsidRPr="00C53F69">
              <w:rPr>
                <w:rFonts w:eastAsia="Calibri" w:cstheme="minorHAnsi"/>
                <w:color w:val="000000"/>
                <w:lang w:val="en" w:eastAsia="en-AU"/>
              </w:rPr>
              <w:t xml:space="preserve">.  </w:t>
            </w:r>
            <w:r w:rsidRPr="0005195E">
              <w:rPr>
                <w:rFonts w:eastAsia="Calibri" w:cstheme="minorHAnsi"/>
                <w:color w:val="000000"/>
                <w:lang w:val="en" w:eastAsia="en-AU"/>
              </w:rPr>
              <w:t>Works</w:t>
            </w:r>
            <w:r w:rsidR="0005195E" w:rsidRPr="0005195E">
              <w:rPr>
                <w:rFonts w:eastAsia="Calibri" w:cstheme="minorHAnsi"/>
                <w:color w:val="000000"/>
                <w:lang w:val="en" w:eastAsia="en-AU"/>
              </w:rPr>
              <w:t xml:space="preserve">hop fee details can be found at </w:t>
            </w:r>
            <w:hyperlink r:id="rId7" w:history="1">
              <w:r w:rsidR="0005195E" w:rsidRPr="00911CA4">
                <w:rPr>
                  <w:rStyle w:val="Hyperlink"/>
                  <w:rFonts w:eastAsia="Calibri" w:cstheme="minorHAnsi"/>
                  <w:lang w:val="en" w:eastAsia="en-AU"/>
                </w:rPr>
                <w:t>https://di.uq.edu.au/sparq-ed</w:t>
              </w:r>
            </w:hyperlink>
            <w:r w:rsidR="0005195E">
              <w:rPr>
                <w:rFonts w:eastAsia="Calibri" w:cstheme="minorHAnsi"/>
                <w:color w:val="000000"/>
                <w:lang w:val="en" w:eastAsia="en-AU"/>
              </w:rPr>
              <w:t xml:space="preserve"> .</w:t>
            </w:r>
          </w:p>
          <w:p w14:paraId="0BEB4AF6" w14:textId="00846A24" w:rsidR="00B10ADB" w:rsidRPr="00A247F1" w:rsidRDefault="00972047" w:rsidP="0005195E">
            <w:pPr>
              <w:pStyle w:val="ListParagraph"/>
              <w:numPr>
                <w:ilvl w:val="0"/>
                <w:numId w:val="2"/>
              </w:numPr>
              <w:spacing w:after="100" w:afterAutospacing="1"/>
              <w:textAlignment w:val="baseline"/>
              <w:rPr>
                <w:rFonts w:eastAsia="Calibri" w:cstheme="minorHAnsi"/>
                <w:lang w:val="en-US"/>
              </w:rPr>
            </w:pPr>
            <w:r>
              <w:rPr>
                <w:rFonts w:eastAsia="Calibri" w:cstheme="minorHAnsi"/>
                <w:lang w:val="en-US"/>
              </w:rPr>
              <w:t>All students will have</w:t>
            </w:r>
            <w:r w:rsidR="00B10ADB" w:rsidRPr="00A247F1">
              <w:rPr>
                <w:rFonts w:eastAsia="Calibri" w:cstheme="minorHAnsi"/>
                <w:lang w:val="en-US"/>
              </w:rPr>
              <w:t xml:space="preserve"> permission from a parent/guardian to part</w:t>
            </w:r>
            <w:r>
              <w:rPr>
                <w:rFonts w:eastAsia="Calibri" w:cstheme="minorHAnsi"/>
                <w:lang w:val="en-US"/>
              </w:rPr>
              <w:t xml:space="preserve">icipate in the workshop. </w:t>
            </w:r>
            <w:r w:rsidR="0005195E">
              <w:rPr>
                <w:rFonts w:eastAsia="Calibri" w:cstheme="minorHAnsi"/>
                <w:lang w:val="en-US"/>
              </w:rPr>
              <w:t xml:space="preserve"> Media consent for UQ will also be sought. </w:t>
            </w:r>
            <w:bookmarkStart w:id="0" w:name="_GoBack"/>
            <w:bookmarkEnd w:id="0"/>
            <w:r>
              <w:rPr>
                <w:rFonts w:eastAsia="Calibri" w:cstheme="minorHAnsi"/>
                <w:lang w:val="en-US"/>
              </w:rPr>
              <w:t xml:space="preserve"> P</w:t>
            </w:r>
            <w:r w:rsidR="00B10ADB" w:rsidRPr="00A247F1">
              <w:rPr>
                <w:rFonts w:eastAsia="Calibri" w:cstheme="minorHAnsi"/>
                <w:lang w:val="en-US"/>
              </w:rPr>
              <w:t xml:space="preserve">ermission note </w:t>
            </w:r>
            <w:r>
              <w:rPr>
                <w:rFonts w:eastAsia="Calibri" w:cstheme="minorHAnsi"/>
                <w:lang w:val="en-US"/>
              </w:rPr>
              <w:t>templates</w:t>
            </w:r>
            <w:r w:rsidR="00B10ADB" w:rsidRPr="00A247F1">
              <w:rPr>
                <w:rFonts w:eastAsia="Calibri" w:cstheme="minorHAnsi"/>
                <w:lang w:val="en-US"/>
              </w:rPr>
              <w:t xml:space="preserve"> </w:t>
            </w:r>
            <w:r w:rsidR="0005195E" w:rsidRPr="0005195E">
              <w:rPr>
                <w:rFonts w:eastAsia="Calibri" w:cstheme="minorHAnsi"/>
                <w:lang w:val="en-US"/>
              </w:rPr>
              <w:t xml:space="preserve">can be found at </w:t>
            </w:r>
            <w:hyperlink r:id="rId8" w:history="1">
              <w:r w:rsidR="0005195E" w:rsidRPr="00911CA4">
                <w:rPr>
                  <w:rStyle w:val="Hyperlink"/>
                  <w:rFonts w:eastAsia="Calibri" w:cstheme="minorHAnsi"/>
                  <w:lang w:val="en-US"/>
                </w:rPr>
                <w:t>https://di.uq.edu.au/sparq-ed</w:t>
              </w:r>
            </w:hyperlink>
            <w:r w:rsidR="0005195E">
              <w:rPr>
                <w:rFonts w:eastAsia="Calibri" w:cstheme="minorHAnsi"/>
                <w:lang w:val="en-US"/>
              </w:rPr>
              <w:t xml:space="preserve"> .</w:t>
            </w:r>
          </w:p>
          <w:p w14:paraId="0E445474" w14:textId="5EAD7AFD" w:rsidR="00B10ADB" w:rsidRPr="00A247F1" w:rsidRDefault="00B10ADB" w:rsidP="00B10ADB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eastAsia="Calibri" w:cstheme="minorHAnsi"/>
                <w:lang w:val="en-US"/>
              </w:rPr>
            </w:pPr>
            <w:r w:rsidRPr="00A247F1">
              <w:rPr>
                <w:rFonts w:eastAsia="Calibri" w:cstheme="minorHAnsi"/>
                <w:color w:val="000000"/>
                <w:lang w:val="en" w:eastAsia="en-AU"/>
              </w:rPr>
              <w:t>We also acknowledge that classroom teachers will be present and actively supervising students in the workshop at a ratio of at least 1 teacher: 24 students</w:t>
            </w:r>
          </w:p>
          <w:p w14:paraId="79C9BF42" w14:textId="77777777" w:rsidR="00B10ADB" w:rsidRDefault="00B10ADB" w:rsidP="00F77F70">
            <w:pPr>
              <w:rPr>
                <w:lang w:val="en-US"/>
              </w:rPr>
            </w:pPr>
          </w:p>
          <w:p w14:paraId="67D2220C" w14:textId="2F009CE0" w:rsidR="00B10ADB" w:rsidRDefault="00B10ADB" w:rsidP="00F77F70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                                          ___________________________________</w:t>
            </w:r>
          </w:p>
          <w:p w14:paraId="199DC7AF" w14:textId="7A98049C" w:rsidR="00B10ADB" w:rsidRDefault="00B10ADB" w:rsidP="00F77F70">
            <w:pPr>
              <w:rPr>
                <w:lang w:val="en-US"/>
              </w:rPr>
            </w:pPr>
            <w:r>
              <w:rPr>
                <w:lang w:val="en-US"/>
              </w:rPr>
              <w:t>Contact signature                                                                                                Date</w:t>
            </w:r>
          </w:p>
        </w:tc>
      </w:tr>
    </w:tbl>
    <w:p w14:paraId="64293B8D" w14:textId="77777777" w:rsidR="00F77F70" w:rsidRPr="00F77F70" w:rsidRDefault="00F77F70" w:rsidP="00F77F70">
      <w:pPr>
        <w:rPr>
          <w:lang w:val="en-US"/>
        </w:rPr>
      </w:pPr>
    </w:p>
    <w:sectPr w:rsidR="00F77F70" w:rsidRPr="00F77F70" w:rsidSect="00F32A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7777CA7" w16cid:durableId="2209E148"/>
  <w16cid:commentId w16cid:paraId="34F5CB49" w16cid:durableId="2209E26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39845" w14:textId="77777777" w:rsidR="008B69D0" w:rsidRDefault="008B69D0" w:rsidP="00F32AAF">
      <w:pPr>
        <w:spacing w:after="0" w:line="240" w:lineRule="auto"/>
      </w:pPr>
      <w:r>
        <w:separator/>
      </w:r>
    </w:p>
  </w:endnote>
  <w:endnote w:type="continuationSeparator" w:id="0">
    <w:p w14:paraId="2CE7C8B0" w14:textId="77777777" w:rsidR="008B69D0" w:rsidRDefault="008B69D0" w:rsidP="00F32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BC5C5C" w14:textId="77777777" w:rsidR="00971162" w:rsidRDefault="009711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F7B8F" w14:textId="77777777" w:rsidR="00F32AAF" w:rsidRDefault="00F32AAF" w:rsidP="00F32AAF">
    <w:pPr>
      <w:pStyle w:val="Footer"/>
      <w:jc w:val="right"/>
    </w:pPr>
    <w:r>
      <w:rPr>
        <w:noProof/>
        <w:lang w:eastAsia="en-AU"/>
      </w:rPr>
      <w:drawing>
        <wp:inline distT="0" distB="0" distL="0" distR="0" wp14:anchorId="72DDAA8A" wp14:editId="3CE4592F">
          <wp:extent cx="2760433" cy="809625"/>
          <wp:effectExtent l="0" t="0" r="1905" b="0"/>
          <wp:docPr id="1" name="Picture 1" descr="Image result for sparq-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sparq-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5462" cy="837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CCFFA" w14:textId="77777777" w:rsidR="00971162" w:rsidRDefault="009711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DF01F" w14:textId="77777777" w:rsidR="008B69D0" w:rsidRDefault="008B69D0" w:rsidP="00F32AAF">
      <w:pPr>
        <w:spacing w:after="0" w:line="240" w:lineRule="auto"/>
      </w:pPr>
      <w:r>
        <w:separator/>
      </w:r>
    </w:p>
  </w:footnote>
  <w:footnote w:type="continuationSeparator" w:id="0">
    <w:p w14:paraId="210F47FE" w14:textId="77777777" w:rsidR="008B69D0" w:rsidRDefault="008B69D0" w:rsidP="00F32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64A84D" w14:textId="77777777" w:rsidR="00971162" w:rsidRDefault="009711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FD6E66" w14:textId="77777777" w:rsidR="00F32AAF" w:rsidRPr="00971162" w:rsidRDefault="00F32AAF">
    <w:pPr>
      <w:pStyle w:val="Header"/>
      <w:rPr>
        <w:color w:val="AEAAAA" w:themeColor="background2" w:themeShade="BF"/>
      </w:rPr>
    </w:pPr>
    <w:r w:rsidRPr="00971162">
      <w:rPr>
        <w:color w:val="AEAAAA" w:themeColor="background2" w:themeShade="BF"/>
      </w:rPr>
      <w:t>_______________________________________________________________________________________________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587C3E" w14:textId="77777777" w:rsidR="00971162" w:rsidRDefault="009711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B05BC"/>
    <w:multiLevelType w:val="hybridMultilevel"/>
    <w:tmpl w:val="7A50D1BE"/>
    <w:lvl w:ilvl="0" w:tplc="63A2DB8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26C24"/>
    <w:multiLevelType w:val="hybridMultilevel"/>
    <w:tmpl w:val="FD228C20"/>
    <w:lvl w:ilvl="0" w:tplc="B656B4E4">
      <w:numFmt w:val="bullet"/>
      <w:lvlText w:val=""/>
      <w:lvlJc w:val="left"/>
      <w:pPr>
        <w:ind w:left="720" w:hanging="360"/>
      </w:pPr>
      <w:rPr>
        <w:rFonts w:ascii="Wingdings" w:eastAsia="Calibri" w:hAnsi="Wingdings" w:cs="Times New Roman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243AD"/>
    <w:multiLevelType w:val="hybridMultilevel"/>
    <w:tmpl w:val="FE4A2942"/>
    <w:lvl w:ilvl="0" w:tplc="63A2DB8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77C"/>
    <w:rsid w:val="0005195E"/>
    <w:rsid w:val="001250DD"/>
    <w:rsid w:val="00134376"/>
    <w:rsid w:val="003C4882"/>
    <w:rsid w:val="003E0EDD"/>
    <w:rsid w:val="005348CA"/>
    <w:rsid w:val="005673D4"/>
    <w:rsid w:val="007B463F"/>
    <w:rsid w:val="00865CDB"/>
    <w:rsid w:val="008B69D0"/>
    <w:rsid w:val="008D49B8"/>
    <w:rsid w:val="00971162"/>
    <w:rsid w:val="00972047"/>
    <w:rsid w:val="009F1E8C"/>
    <w:rsid w:val="00A247F1"/>
    <w:rsid w:val="00AC177C"/>
    <w:rsid w:val="00B07403"/>
    <w:rsid w:val="00B10ADB"/>
    <w:rsid w:val="00C01B36"/>
    <w:rsid w:val="00C04699"/>
    <w:rsid w:val="00C53F69"/>
    <w:rsid w:val="00CA1AF8"/>
    <w:rsid w:val="00D0339C"/>
    <w:rsid w:val="00D9042B"/>
    <w:rsid w:val="00F14391"/>
    <w:rsid w:val="00F32AAF"/>
    <w:rsid w:val="00F7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22DED"/>
  <w15:chartTrackingRefBased/>
  <w15:docId w15:val="{129A059D-85D2-48F6-A69A-CBA5B6938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2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2AAF"/>
  </w:style>
  <w:style w:type="paragraph" w:styleId="Footer">
    <w:name w:val="footer"/>
    <w:basedOn w:val="Normal"/>
    <w:link w:val="FooterChar"/>
    <w:uiPriority w:val="99"/>
    <w:unhideWhenUsed/>
    <w:rsid w:val="00F32A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2AAF"/>
  </w:style>
  <w:style w:type="table" w:styleId="TableGrid">
    <w:name w:val="Table Grid"/>
    <w:basedOn w:val="TableNormal"/>
    <w:uiPriority w:val="39"/>
    <w:rsid w:val="001343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46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046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0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0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0A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.uq.edu.au/sparq-e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i.uq.edu.au/sparq-ed" TargetMode="Externa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qckeal\Documents\Custom%20Office%20Templates\SPARQed%20v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SPARQed v1</Template>
  <TotalTime>30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Charmaine Keal</dc:creator>
  <cp:keywords/>
  <dc:description/>
  <cp:lastModifiedBy>Charmaine Keal</cp:lastModifiedBy>
  <cp:revision>8</cp:revision>
  <dcterms:created xsi:type="dcterms:W3CDTF">2020-03-03T21:50:00Z</dcterms:created>
  <dcterms:modified xsi:type="dcterms:W3CDTF">2020-03-09T03:30:00Z</dcterms:modified>
</cp:coreProperties>
</file>